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6BDC" w14:textId="77777777" w:rsidR="00751820" w:rsidRPr="00751820" w:rsidRDefault="00751820" w:rsidP="00751820">
      <w:pPr>
        <w:pStyle w:val="NoSpacing"/>
        <w:jc w:val="right"/>
        <w:rPr>
          <w:b/>
          <w:sz w:val="4"/>
          <w:szCs w:val="4"/>
        </w:rPr>
      </w:pPr>
    </w:p>
    <w:p w14:paraId="129C5817" w14:textId="401E266F" w:rsidR="00570B4E" w:rsidRDefault="00570B4E" w:rsidP="00570B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Post-Operative Instructions </w:t>
      </w:r>
    </w:p>
    <w:p w14:paraId="12EC2F5E" w14:textId="24515E0B" w:rsidR="00570B4E" w:rsidRPr="00570B4E" w:rsidRDefault="00570B4E" w:rsidP="00570B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Breast Augmentation</w:t>
      </w:r>
    </w:p>
    <w:p w14:paraId="09E1E7CB" w14:textId="77777777" w:rsidR="00570B4E" w:rsidRPr="00751820" w:rsidRDefault="00570B4E" w:rsidP="00570B4E">
      <w:pPr>
        <w:pStyle w:val="NoSpacing"/>
        <w:rPr>
          <w:sz w:val="4"/>
          <w:szCs w:val="4"/>
        </w:rPr>
      </w:pPr>
    </w:p>
    <w:p w14:paraId="4D3AE3EF" w14:textId="2B50D822" w:rsidR="00F32FD9" w:rsidRPr="00F32FD9" w:rsidRDefault="00F32FD9" w:rsidP="00F32FD9">
      <w:pPr>
        <w:pStyle w:val="NoSpacing"/>
        <w:jc w:val="both"/>
        <w:rPr>
          <w:bCs/>
        </w:rPr>
      </w:pPr>
      <w:bookmarkStart w:id="0" w:name="_Hlk16063749"/>
      <w:r w:rsidRPr="00F32FD9">
        <w:rPr>
          <w:bCs/>
        </w:rPr>
        <w:t>Please read the instructions carefully. Should questions arise during your recovery, please use the contact information at the bottom of the sheet.</w:t>
      </w:r>
    </w:p>
    <w:p w14:paraId="57804759" w14:textId="49C8B8DF" w:rsidR="00F32FD9" w:rsidRDefault="00F32FD9" w:rsidP="00F32FD9">
      <w:pPr>
        <w:pStyle w:val="NoSpacing"/>
        <w:jc w:val="both"/>
        <w:rPr>
          <w:bCs/>
          <w:sz w:val="20"/>
          <w:szCs w:val="20"/>
        </w:rPr>
      </w:pPr>
    </w:p>
    <w:p w14:paraId="227BDD8A" w14:textId="77777777" w:rsidR="00F32FD9" w:rsidRPr="00F32FD9" w:rsidRDefault="00F32FD9" w:rsidP="00F32FD9">
      <w:pPr>
        <w:pStyle w:val="NoSpacing"/>
        <w:jc w:val="both"/>
        <w:rPr>
          <w:b/>
          <w:highlight w:val="yellow"/>
        </w:rPr>
      </w:pPr>
      <w:bookmarkStart w:id="1" w:name="_Hlk16063817"/>
      <w:r w:rsidRPr="00F32FD9">
        <w:rPr>
          <w:b/>
          <w:highlight w:val="yellow"/>
        </w:rPr>
        <w:t>Immediately after surgery</w:t>
      </w:r>
    </w:p>
    <w:bookmarkEnd w:id="1"/>
    <w:bookmarkEnd w:id="0"/>
    <w:p w14:paraId="3F3E38F0" w14:textId="2C558B59" w:rsidR="00570B4E" w:rsidRDefault="00570B4E" w:rsidP="00946770">
      <w:pPr>
        <w:pStyle w:val="NoSpacing"/>
        <w:numPr>
          <w:ilvl w:val="0"/>
          <w:numId w:val="2"/>
        </w:numPr>
        <w:jc w:val="both"/>
      </w:pPr>
      <w:r>
        <w:t>Minimal activities for the first 4 days after surgery</w:t>
      </w:r>
      <w:r w:rsidR="00F32FD9">
        <w:t>; regular ambulation is highly recommended.</w:t>
      </w:r>
    </w:p>
    <w:p w14:paraId="7DE571AD" w14:textId="77777777" w:rsidR="00F32FD9" w:rsidRPr="00FE2E45" w:rsidRDefault="00F32FD9" w:rsidP="00F32FD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bookmarkStart w:id="2" w:name="_Hlk16063767"/>
      <w:r>
        <w:rPr>
          <w:rFonts w:ascii="Calibri" w:hAnsi="Calibri" w:cs="Tahoma"/>
        </w:rPr>
        <w:t>Sleep on your b</w:t>
      </w:r>
      <w:bookmarkStart w:id="3" w:name="_GoBack"/>
      <w:bookmarkEnd w:id="3"/>
      <w:r>
        <w:rPr>
          <w:rFonts w:ascii="Calibri" w:hAnsi="Calibri" w:cs="Tahoma"/>
        </w:rPr>
        <w:t>ack with the head slightly elevated to help with swelling.</w:t>
      </w:r>
    </w:p>
    <w:bookmarkEnd w:id="2"/>
    <w:p w14:paraId="19BFA631" w14:textId="06283ACA" w:rsidR="00570B4E" w:rsidRDefault="00570B4E" w:rsidP="00946770">
      <w:pPr>
        <w:pStyle w:val="NoSpacing"/>
        <w:numPr>
          <w:ilvl w:val="0"/>
          <w:numId w:val="2"/>
        </w:numPr>
        <w:jc w:val="both"/>
      </w:pPr>
      <w:r>
        <w:t>Do not raise your arms above your shoulders</w:t>
      </w:r>
      <w:r w:rsidR="00F32FD9">
        <w:t xml:space="preserve"> for one week.</w:t>
      </w:r>
    </w:p>
    <w:p w14:paraId="68576AE2" w14:textId="77777777" w:rsidR="00570B4E" w:rsidRDefault="00570B4E" w:rsidP="00946770">
      <w:pPr>
        <w:pStyle w:val="NoSpacing"/>
        <w:numPr>
          <w:ilvl w:val="0"/>
          <w:numId w:val="2"/>
        </w:numPr>
        <w:jc w:val="both"/>
      </w:pPr>
      <w:r>
        <w:t>NO heavy lifting, pushing, or pulling for a minimum of one week.</w:t>
      </w:r>
    </w:p>
    <w:p w14:paraId="7CAC4C12" w14:textId="77777777" w:rsidR="00570B4E" w:rsidRDefault="00570B4E" w:rsidP="00946770">
      <w:pPr>
        <w:pStyle w:val="NoSpacing"/>
        <w:numPr>
          <w:ilvl w:val="0"/>
          <w:numId w:val="2"/>
        </w:numPr>
        <w:jc w:val="both"/>
      </w:pPr>
      <w:r>
        <w:t>No driving for 24 hours.</w:t>
      </w:r>
    </w:p>
    <w:p w14:paraId="78EF44EC" w14:textId="506406F6" w:rsidR="00570B4E" w:rsidRDefault="00570B4E" w:rsidP="00946770">
      <w:pPr>
        <w:pStyle w:val="NoSpacing"/>
        <w:numPr>
          <w:ilvl w:val="0"/>
          <w:numId w:val="2"/>
        </w:numPr>
        <w:jc w:val="both"/>
      </w:pPr>
      <w:r>
        <w:t xml:space="preserve">After </w:t>
      </w:r>
      <w:proofErr w:type="gramStart"/>
      <w:r>
        <w:t>one week</w:t>
      </w:r>
      <w:proofErr w:type="gramEnd"/>
      <w:r>
        <w:t>, full range of motion with your arms is permissible but lifting is restricted to 5 pounds or less.</w:t>
      </w:r>
    </w:p>
    <w:p w14:paraId="286BF252" w14:textId="77777777" w:rsidR="00F32FD9" w:rsidRDefault="00F32FD9" w:rsidP="00F32FD9">
      <w:pPr>
        <w:pStyle w:val="NoSpacing"/>
        <w:ind w:left="720"/>
        <w:jc w:val="both"/>
      </w:pPr>
    </w:p>
    <w:p w14:paraId="0E3411A4" w14:textId="77777777" w:rsidR="00570B4E" w:rsidRPr="00751820" w:rsidRDefault="00570B4E" w:rsidP="00946770">
      <w:pPr>
        <w:pStyle w:val="NoSpacing"/>
        <w:jc w:val="both"/>
        <w:rPr>
          <w:sz w:val="4"/>
          <w:szCs w:val="4"/>
        </w:rPr>
      </w:pPr>
    </w:p>
    <w:p w14:paraId="7E957673" w14:textId="77777777" w:rsidR="00570B4E" w:rsidRPr="0082169E" w:rsidRDefault="0082169E" w:rsidP="00946770">
      <w:pPr>
        <w:pStyle w:val="NoSpacing"/>
        <w:jc w:val="both"/>
        <w:rPr>
          <w:b/>
        </w:rPr>
      </w:pPr>
      <w:r w:rsidRPr="0082169E">
        <w:rPr>
          <w:b/>
          <w:highlight w:val="yellow"/>
        </w:rPr>
        <w:t>You can expect</w:t>
      </w:r>
    </w:p>
    <w:p w14:paraId="46EE0A9F" w14:textId="57322E47" w:rsidR="00570B4E" w:rsidRDefault="00F32FD9" w:rsidP="00946770">
      <w:pPr>
        <w:pStyle w:val="NoSpacing"/>
        <w:numPr>
          <w:ilvl w:val="0"/>
          <w:numId w:val="3"/>
        </w:numPr>
        <w:jc w:val="both"/>
      </w:pPr>
      <w:r>
        <w:t>Sutures are dissolvable; if placed, permanent s</w:t>
      </w:r>
      <w:r w:rsidR="00570B4E">
        <w:t xml:space="preserve">utures </w:t>
      </w:r>
      <w:r>
        <w:t xml:space="preserve">are </w:t>
      </w:r>
      <w:r w:rsidR="00570B4E">
        <w:t>removed 9 to 11 days after surgery</w:t>
      </w:r>
      <w:r>
        <w:t>.</w:t>
      </w:r>
    </w:p>
    <w:p w14:paraId="351A3E85" w14:textId="77777777" w:rsidR="00570B4E" w:rsidRDefault="00570B4E" w:rsidP="00946770">
      <w:pPr>
        <w:pStyle w:val="NoSpacing"/>
        <w:numPr>
          <w:ilvl w:val="0"/>
          <w:numId w:val="3"/>
        </w:numPr>
        <w:jc w:val="both"/>
      </w:pPr>
      <w:r>
        <w:t xml:space="preserve">To return to </w:t>
      </w:r>
      <w:proofErr w:type="gramStart"/>
      <w:r>
        <w:t>non strenuous</w:t>
      </w:r>
      <w:proofErr w:type="gramEnd"/>
      <w:r>
        <w:t xml:space="preserve"> work within 7 days.</w:t>
      </w:r>
    </w:p>
    <w:p w14:paraId="4ADD361A" w14:textId="77777777" w:rsidR="00570B4E" w:rsidRDefault="00570B4E" w:rsidP="00946770">
      <w:pPr>
        <w:pStyle w:val="NoSpacing"/>
        <w:numPr>
          <w:ilvl w:val="0"/>
          <w:numId w:val="3"/>
        </w:numPr>
        <w:jc w:val="both"/>
      </w:pPr>
      <w:r>
        <w:t>Moderate swelling of the breasts and abdomen.</w:t>
      </w:r>
    </w:p>
    <w:p w14:paraId="23716FB8" w14:textId="77777777" w:rsidR="00570B4E" w:rsidRDefault="00570B4E" w:rsidP="00946770">
      <w:pPr>
        <w:pStyle w:val="NoSpacing"/>
        <w:numPr>
          <w:ilvl w:val="0"/>
          <w:numId w:val="3"/>
        </w:numPr>
        <w:jc w:val="both"/>
      </w:pPr>
      <w:r>
        <w:t>Bruising around the breasts.</w:t>
      </w:r>
    </w:p>
    <w:p w14:paraId="51D7AB60" w14:textId="77777777" w:rsidR="00570B4E" w:rsidRDefault="00570B4E" w:rsidP="00946770">
      <w:pPr>
        <w:pStyle w:val="NoSpacing"/>
        <w:numPr>
          <w:ilvl w:val="0"/>
          <w:numId w:val="3"/>
        </w:numPr>
        <w:jc w:val="both"/>
      </w:pPr>
      <w:r>
        <w:t>Some bloody drainage on the dressings.</w:t>
      </w:r>
    </w:p>
    <w:p w14:paraId="59D6714B" w14:textId="58D8DBEB" w:rsidR="00722443" w:rsidRDefault="00722443" w:rsidP="00946770">
      <w:pPr>
        <w:pStyle w:val="NoSpacing"/>
        <w:numPr>
          <w:ilvl w:val="0"/>
          <w:numId w:val="3"/>
        </w:numPr>
        <w:jc w:val="both"/>
      </w:pPr>
      <w:r>
        <w:t xml:space="preserve">Showers </w:t>
      </w:r>
      <w:r w:rsidR="00F32FD9">
        <w:t xml:space="preserve">2 </w:t>
      </w:r>
      <w:r>
        <w:t>days after surgery</w:t>
      </w:r>
      <w:r w:rsidR="00F32FD9">
        <w:t>; sponge baths are allowed the first 2 days for hygiene.</w:t>
      </w:r>
    </w:p>
    <w:p w14:paraId="1279B99D" w14:textId="77777777" w:rsidR="00F32FD9" w:rsidRDefault="00F32FD9" w:rsidP="00F32FD9">
      <w:pPr>
        <w:pStyle w:val="NoSpacing"/>
        <w:ind w:left="720"/>
        <w:jc w:val="both"/>
      </w:pPr>
    </w:p>
    <w:p w14:paraId="12C527E9" w14:textId="77777777" w:rsidR="00773B22" w:rsidRPr="00751820" w:rsidRDefault="00773B22" w:rsidP="00946770">
      <w:pPr>
        <w:pStyle w:val="NoSpacing"/>
        <w:jc w:val="both"/>
        <w:rPr>
          <w:sz w:val="4"/>
          <w:szCs w:val="4"/>
        </w:rPr>
      </w:pPr>
    </w:p>
    <w:p w14:paraId="3E96B253" w14:textId="77777777" w:rsidR="00F32FD9" w:rsidRPr="0082169E" w:rsidRDefault="00F32FD9" w:rsidP="00F32FD9">
      <w:pPr>
        <w:pStyle w:val="NoSpacing"/>
        <w:jc w:val="both"/>
        <w:rPr>
          <w:b/>
        </w:rPr>
      </w:pPr>
      <w:r w:rsidRPr="0082169E">
        <w:rPr>
          <w:b/>
          <w:highlight w:val="yellow"/>
        </w:rPr>
        <w:t>As time goes by and you are healing, you can anticipate</w:t>
      </w:r>
    </w:p>
    <w:p w14:paraId="3643FF15" w14:textId="77777777" w:rsidR="00F32FD9" w:rsidRDefault="00F32FD9" w:rsidP="00F32FD9">
      <w:pPr>
        <w:pStyle w:val="NoSpacing"/>
        <w:numPr>
          <w:ilvl w:val="0"/>
          <w:numId w:val="3"/>
        </w:numPr>
        <w:jc w:val="both"/>
      </w:pPr>
      <w:r>
        <w:t>A return to strenuous activities in 8 weeks.</w:t>
      </w:r>
    </w:p>
    <w:p w14:paraId="699D95CE" w14:textId="77777777" w:rsidR="00F32FD9" w:rsidRDefault="00F32FD9" w:rsidP="00F32FD9">
      <w:pPr>
        <w:pStyle w:val="NoSpacing"/>
        <w:numPr>
          <w:ilvl w:val="0"/>
          <w:numId w:val="3"/>
        </w:numPr>
        <w:jc w:val="both"/>
      </w:pPr>
      <w:r>
        <w:t>Final bra size can be determined within 10 to 12 weeks.</w:t>
      </w:r>
    </w:p>
    <w:p w14:paraId="5D88DD1F" w14:textId="77777777" w:rsidR="00F32FD9" w:rsidRDefault="00F32FD9" w:rsidP="00F32FD9">
      <w:pPr>
        <w:pStyle w:val="NoSpacing"/>
        <w:numPr>
          <w:ilvl w:val="0"/>
          <w:numId w:val="3"/>
        </w:numPr>
        <w:jc w:val="both"/>
      </w:pPr>
      <w:r>
        <w:t>The scar will continue to fade for up to 2 years.</w:t>
      </w:r>
    </w:p>
    <w:p w14:paraId="6697CD92" w14:textId="77777777" w:rsidR="00F32FD9" w:rsidRDefault="00F32FD9" w:rsidP="00F32FD9">
      <w:pPr>
        <w:pStyle w:val="NoSpacing"/>
        <w:numPr>
          <w:ilvl w:val="0"/>
          <w:numId w:val="3"/>
        </w:numPr>
        <w:jc w:val="both"/>
      </w:pPr>
      <w:r>
        <w:t>If you notice any signs of increasing firmness of one or both breasts, even months after the operation, please notify us promptly so that treatments can be started.</w:t>
      </w:r>
    </w:p>
    <w:p w14:paraId="68B635AD" w14:textId="77777777" w:rsidR="00F32FD9" w:rsidRDefault="00F32FD9" w:rsidP="00F32FD9">
      <w:pPr>
        <w:pStyle w:val="NoSpacing"/>
        <w:numPr>
          <w:ilvl w:val="0"/>
          <w:numId w:val="3"/>
        </w:numPr>
        <w:jc w:val="both"/>
      </w:pPr>
      <w:r>
        <w:t>Certain types of bras are not recommended until at least 6 months after surgery.  Check with your surgeon on what type of bra to purchase.</w:t>
      </w:r>
    </w:p>
    <w:p w14:paraId="31360D4F" w14:textId="01A952EA" w:rsidR="00F32FD9" w:rsidRDefault="00F32FD9" w:rsidP="00F32FD9">
      <w:pPr>
        <w:pStyle w:val="NoSpacing"/>
        <w:numPr>
          <w:ilvl w:val="0"/>
          <w:numId w:val="3"/>
        </w:numPr>
        <w:jc w:val="both"/>
      </w:pPr>
      <w:r>
        <w:t>After you are cleared to do so, you may wear the bra of your choice.</w:t>
      </w:r>
    </w:p>
    <w:p w14:paraId="57DE8BDC" w14:textId="77777777" w:rsidR="00F32FD9" w:rsidRDefault="00F32FD9" w:rsidP="00F32FD9">
      <w:pPr>
        <w:pStyle w:val="NoSpacing"/>
        <w:ind w:left="720"/>
        <w:jc w:val="both"/>
      </w:pPr>
    </w:p>
    <w:p w14:paraId="3098CB12" w14:textId="77777777" w:rsidR="00570B4E" w:rsidRPr="0082169E" w:rsidRDefault="00570B4E" w:rsidP="00946770">
      <w:pPr>
        <w:pStyle w:val="NoSpacing"/>
        <w:jc w:val="both"/>
        <w:rPr>
          <w:b/>
        </w:rPr>
      </w:pPr>
      <w:r w:rsidRPr="0082169E">
        <w:rPr>
          <w:b/>
          <w:highlight w:val="yellow"/>
        </w:rPr>
        <w:t>Ca</w:t>
      </w:r>
      <w:r w:rsidR="0082169E" w:rsidRPr="0082169E">
        <w:rPr>
          <w:b/>
          <w:highlight w:val="yellow"/>
        </w:rPr>
        <w:t>ll the office if you experience</w:t>
      </w:r>
    </w:p>
    <w:p w14:paraId="70B33892" w14:textId="77777777" w:rsidR="00570B4E" w:rsidRDefault="00722443" w:rsidP="00946770">
      <w:pPr>
        <w:pStyle w:val="NoSpacing"/>
        <w:numPr>
          <w:ilvl w:val="0"/>
          <w:numId w:val="4"/>
        </w:numPr>
        <w:jc w:val="both"/>
      </w:pPr>
      <w:r>
        <w:t>Severe pain not responding to pain medications.</w:t>
      </w:r>
    </w:p>
    <w:p w14:paraId="268E1A5F" w14:textId="77777777" w:rsidR="00722443" w:rsidRDefault="00722443" w:rsidP="00946770">
      <w:pPr>
        <w:pStyle w:val="NoSpacing"/>
        <w:numPr>
          <w:ilvl w:val="0"/>
          <w:numId w:val="4"/>
        </w:numPr>
        <w:jc w:val="both"/>
      </w:pPr>
      <w:r>
        <w:t>Excess swelling or swelling that is greater on one side than the other.</w:t>
      </w:r>
    </w:p>
    <w:p w14:paraId="3496868E" w14:textId="77777777" w:rsidR="00722443" w:rsidRDefault="00722443" w:rsidP="00946770">
      <w:pPr>
        <w:pStyle w:val="NoSpacing"/>
        <w:numPr>
          <w:ilvl w:val="0"/>
          <w:numId w:val="4"/>
        </w:numPr>
        <w:jc w:val="both"/>
      </w:pPr>
      <w:r>
        <w:t>A bright red spot on the bandage which continues to enlarge.</w:t>
      </w:r>
    </w:p>
    <w:p w14:paraId="0DB4B979" w14:textId="77777777" w:rsidR="00722443" w:rsidRDefault="00722443" w:rsidP="00946770">
      <w:pPr>
        <w:pStyle w:val="NoSpacing"/>
        <w:numPr>
          <w:ilvl w:val="0"/>
          <w:numId w:val="4"/>
        </w:numPr>
        <w:jc w:val="both"/>
      </w:pPr>
      <w:r>
        <w:t>Incisions that appear to be opening or becoming very red, hot to the touch or containing pus.</w:t>
      </w:r>
    </w:p>
    <w:p w14:paraId="693C2029" w14:textId="77777777" w:rsidR="00722443" w:rsidRDefault="0082169E" w:rsidP="00946770">
      <w:pPr>
        <w:pStyle w:val="NoSpacing"/>
        <w:numPr>
          <w:ilvl w:val="0"/>
          <w:numId w:val="4"/>
        </w:numPr>
        <w:jc w:val="both"/>
      </w:pPr>
      <w:r>
        <w:t xml:space="preserve">A fever above 101 Fahrenheit or </w:t>
      </w:r>
      <w:r w:rsidR="00722443">
        <w:t>chills</w:t>
      </w:r>
      <w:r>
        <w:t>.</w:t>
      </w:r>
    </w:p>
    <w:p w14:paraId="42AAB07E" w14:textId="77777777" w:rsidR="00722443" w:rsidRDefault="00722443" w:rsidP="00946770">
      <w:pPr>
        <w:pStyle w:val="NoSpacing"/>
        <w:numPr>
          <w:ilvl w:val="0"/>
          <w:numId w:val="4"/>
        </w:numPr>
        <w:jc w:val="both"/>
      </w:pPr>
      <w:r>
        <w:t>Any signs of increasing firmness of one or both breasts.</w:t>
      </w:r>
    </w:p>
    <w:p w14:paraId="037F9B13" w14:textId="77777777" w:rsidR="00F32FD9" w:rsidRDefault="00F32FD9" w:rsidP="00946770">
      <w:pPr>
        <w:pStyle w:val="NoSpacing"/>
        <w:jc w:val="both"/>
        <w:rPr>
          <w:b/>
          <w:highlight w:val="yellow"/>
        </w:rPr>
      </w:pPr>
    </w:p>
    <w:p w14:paraId="221F7554" w14:textId="516CE8CA" w:rsidR="0082169E" w:rsidRPr="00A42E10" w:rsidRDefault="0082169E" w:rsidP="00946770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Call the office at (703) 255-4922</w:t>
      </w:r>
    </w:p>
    <w:p w14:paraId="2BE4ECA3" w14:textId="77777777" w:rsidR="0082169E" w:rsidRPr="00A42E10" w:rsidRDefault="0082169E" w:rsidP="00946770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AFTER HOURS you may</w:t>
      </w:r>
      <w:r w:rsidR="001742CD">
        <w:rPr>
          <w:b/>
          <w:highlight w:val="yellow"/>
        </w:rPr>
        <w:t xml:space="preserve"> reach Dr. Yousefi at 703 969-0637</w:t>
      </w:r>
    </w:p>
    <w:p w14:paraId="0856E9E2" w14:textId="77777777" w:rsidR="0082169E" w:rsidRDefault="0082169E" w:rsidP="00946770">
      <w:pPr>
        <w:pStyle w:val="NoSpacing"/>
        <w:jc w:val="both"/>
        <w:rPr>
          <w:b/>
        </w:rPr>
      </w:pPr>
      <w:r w:rsidRPr="00A42E10">
        <w:rPr>
          <w:b/>
          <w:highlight w:val="yellow"/>
        </w:rPr>
        <w:t>For Emergencies Call 911</w:t>
      </w:r>
    </w:p>
    <w:p w14:paraId="09572D37" w14:textId="77777777" w:rsidR="002739E0" w:rsidRPr="00751820" w:rsidRDefault="002739E0" w:rsidP="00946770">
      <w:pPr>
        <w:pStyle w:val="NoSpacing"/>
        <w:jc w:val="both"/>
        <w:rPr>
          <w:b/>
          <w:sz w:val="4"/>
          <w:szCs w:val="4"/>
        </w:rPr>
      </w:pPr>
    </w:p>
    <w:sectPr w:rsidR="002739E0" w:rsidRPr="00751820" w:rsidSect="002739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E9CE" w14:textId="77777777" w:rsidR="00F32FD9" w:rsidRDefault="00F32FD9" w:rsidP="00F32FD9">
      <w:pPr>
        <w:spacing w:after="0" w:line="240" w:lineRule="auto"/>
      </w:pPr>
      <w:r>
        <w:separator/>
      </w:r>
    </w:p>
  </w:endnote>
  <w:endnote w:type="continuationSeparator" w:id="0">
    <w:p w14:paraId="4B19473A" w14:textId="77777777" w:rsidR="00F32FD9" w:rsidRDefault="00F32FD9" w:rsidP="00F3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F80F9" w14:textId="77777777" w:rsidR="00F32FD9" w:rsidRDefault="00F32FD9" w:rsidP="00F32FD9">
      <w:pPr>
        <w:spacing w:after="0" w:line="240" w:lineRule="auto"/>
      </w:pPr>
      <w:r>
        <w:separator/>
      </w:r>
    </w:p>
  </w:footnote>
  <w:footnote w:type="continuationSeparator" w:id="0">
    <w:p w14:paraId="1EE7D29A" w14:textId="77777777" w:rsidR="00F32FD9" w:rsidRDefault="00F32FD9" w:rsidP="00F3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9793" w14:textId="77777777" w:rsidR="00F32FD9" w:rsidRDefault="00F32FD9" w:rsidP="00F32FD9">
    <w:pPr>
      <w:pStyle w:val="Header"/>
      <w:jc w:val="center"/>
    </w:pPr>
    <w:bookmarkStart w:id="4" w:name="_Hlk15997261"/>
    <w:r w:rsidRPr="001C39B7">
      <w:rPr>
        <w:noProof/>
      </w:rPr>
      <w:drawing>
        <wp:inline distT="0" distB="0" distL="0" distR="0" wp14:anchorId="5B9CDDCF" wp14:editId="2BF62E42">
          <wp:extent cx="1047750" cy="927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1E596E93" wp14:editId="67F3B3A6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p w14:paraId="3ABFDDB0" w14:textId="77777777" w:rsidR="00F32FD9" w:rsidRDefault="00F32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1ABD"/>
    <w:multiLevelType w:val="hybridMultilevel"/>
    <w:tmpl w:val="0A467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0E31"/>
    <w:multiLevelType w:val="hybridMultilevel"/>
    <w:tmpl w:val="565A0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4984"/>
    <w:multiLevelType w:val="hybridMultilevel"/>
    <w:tmpl w:val="034864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724"/>
    <w:multiLevelType w:val="hybridMultilevel"/>
    <w:tmpl w:val="4FF02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35BFB"/>
    <w:multiLevelType w:val="hybridMultilevel"/>
    <w:tmpl w:val="F20A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B4E"/>
    <w:rsid w:val="001742CD"/>
    <w:rsid w:val="002739E0"/>
    <w:rsid w:val="002A3FA0"/>
    <w:rsid w:val="00570B4E"/>
    <w:rsid w:val="00722443"/>
    <w:rsid w:val="00751820"/>
    <w:rsid w:val="00773B22"/>
    <w:rsid w:val="0082169E"/>
    <w:rsid w:val="00946770"/>
    <w:rsid w:val="00E624F9"/>
    <w:rsid w:val="00F32FD9"/>
    <w:rsid w:val="00F73FB6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B241"/>
  <w15:docId w15:val="{E8792302-3B89-4362-9B9E-CAE9033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B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D9"/>
  </w:style>
  <w:style w:type="paragraph" w:styleId="Footer">
    <w:name w:val="footer"/>
    <w:basedOn w:val="Normal"/>
    <w:link w:val="FooterChar"/>
    <w:uiPriority w:val="99"/>
    <w:unhideWhenUsed/>
    <w:rsid w:val="00F3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pyousefi</dc:creator>
  <cp:keywords/>
  <dc:description/>
  <cp:lastModifiedBy>Jazmina Gonzalez</cp:lastModifiedBy>
  <cp:revision>10</cp:revision>
  <cp:lastPrinted>2013-05-29T16:35:00Z</cp:lastPrinted>
  <dcterms:created xsi:type="dcterms:W3CDTF">2012-12-20T16:09:00Z</dcterms:created>
  <dcterms:modified xsi:type="dcterms:W3CDTF">2019-08-07T16:01:00Z</dcterms:modified>
</cp:coreProperties>
</file>