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D1CF9" w14:textId="6D17DD97" w:rsidR="00BD64FD" w:rsidRDefault="00756CF2" w:rsidP="00756CF2">
      <w:pPr>
        <w:jc w:val="center"/>
        <w:rPr>
          <w:b/>
          <w:sz w:val="28"/>
          <w:szCs w:val="28"/>
        </w:rPr>
      </w:pPr>
      <w:r>
        <w:rPr>
          <w:noProof/>
        </w:rPr>
        <w:drawing>
          <wp:inline distT="0" distB="0" distL="0" distR="0" wp14:anchorId="668C49EF" wp14:editId="2EFD5188">
            <wp:extent cx="1521577" cy="13430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6">
                      <a:extLst>
                        <a:ext uri="{28A0092B-C50C-407E-A947-70E740481C1C}">
                          <a14:useLocalDpi xmlns:a14="http://schemas.microsoft.com/office/drawing/2010/main" val="0"/>
                        </a:ext>
                      </a:extLst>
                    </a:blip>
                    <a:srcRect l="31903" t="19631" r="32967" b="40414"/>
                    <a:stretch/>
                  </pic:blipFill>
                  <pic:spPr bwMode="auto">
                    <a:xfrm>
                      <a:off x="0" y="0"/>
                      <a:ext cx="1546347" cy="1364888"/>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479CEAF5" wp14:editId="69EE91A4">
            <wp:extent cx="4398924" cy="942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6">
                      <a:extLst>
                        <a:ext uri="{28A0092B-C50C-407E-A947-70E740481C1C}">
                          <a14:useLocalDpi xmlns:a14="http://schemas.microsoft.com/office/drawing/2010/main" val="0"/>
                        </a:ext>
                      </a:extLst>
                    </a:blip>
                    <a:srcRect l="8965" t="59586" r="8233" b="17542"/>
                    <a:stretch/>
                  </pic:blipFill>
                  <pic:spPr bwMode="auto">
                    <a:xfrm>
                      <a:off x="0" y="0"/>
                      <a:ext cx="4412525" cy="945891"/>
                    </a:xfrm>
                    <a:prstGeom prst="rect">
                      <a:avLst/>
                    </a:prstGeom>
                    <a:noFill/>
                    <a:ln>
                      <a:noFill/>
                    </a:ln>
                    <a:extLst>
                      <a:ext uri="{53640926-AAD7-44D8-BBD7-CCE9431645EC}">
                        <a14:shadowObscured xmlns:a14="http://schemas.microsoft.com/office/drawing/2010/main"/>
                      </a:ext>
                    </a:extLst>
                  </pic:spPr>
                </pic:pic>
              </a:graphicData>
            </a:graphic>
          </wp:inline>
        </w:drawing>
      </w:r>
    </w:p>
    <w:p w14:paraId="0A1A85B5" w14:textId="7F37B793" w:rsidR="00131F33" w:rsidRPr="00D2527D" w:rsidRDefault="000B6DD5" w:rsidP="00BD64FD">
      <w:pPr>
        <w:jc w:val="center"/>
        <w:rPr>
          <w:b/>
          <w:sz w:val="36"/>
          <w:szCs w:val="36"/>
          <w:u w:val="single"/>
        </w:rPr>
      </w:pPr>
      <w:bookmarkStart w:id="0" w:name="_GoBack"/>
      <w:bookmarkEnd w:id="0"/>
      <w:r w:rsidRPr="00D2527D">
        <w:rPr>
          <w:b/>
          <w:sz w:val="36"/>
          <w:szCs w:val="36"/>
          <w:u w:val="single"/>
        </w:rPr>
        <w:t>PRE-OPERATIVE SHOPPING LIST</w:t>
      </w:r>
    </w:p>
    <w:p w14:paraId="0C4DD57D" w14:textId="5F92EF9A" w:rsidR="00E77B96" w:rsidRDefault="00E77B96" w:rsidP="00E77B96">
      <w:pPr>
        <w:spacing w:after="0"/>
        <w:jc w:val="center"/>
        <w:rPr>
          <w:rFonts w:ascii="Arial" w:hAnsi="Arial" w:cs="Arial"/>
          <w:sz w:val="28"/>
          <w:szCs w:val="28"/>
        </w:rPr>
      </w:pPr>
      <w:r w:rsidRPr="00E77B96">
        <w:rPr>
          <w:rFonts w:ascii="Arial" w:hAnsi="Arial" w:cs="Arial"/>
          <w:sz w:val="28"/>
          <w:szCs w:val="28"/>
        </w:rPr>
        <w:t>The following is a list of items that should be purchased prior to surgery in order to prepare for and more easily recover after surgery.</w:t>
      </w:r>
    </w:p>
    <w:p w14:paraId="22FEE128" w14:textId="77777777" w:rsidR="00E77B96" w:rsidRPr="00E77B96" w:rsidRDefault="00E77B96" w:rsidP="00E77B96">
      <w:pPr>
        <w:spacing w:after="0"/>
        <w:jc w:val="center"/>
        <w:rPr>
          <w:rFonts w:ascii="Arial" w:hAnsi="Arial" w:cs="Arial"/>
          <w:sz w:val="28"/>
          <w:szCs w:val="28"/>
        </w:rPr>
      </w:pPr>
    </w:p>
    <w:tbl>
      <w:tblPr>
        <w:tblStyle w:val="TableGrid"/>
        <w:tblW w:w="11160" w:type="dxa"/>
        <w:tblInd w:w="-185" w:type="dxa"/>
        <w:tblBorders>
          <w:insideV w:val="none" w:sz="0" w:space="0" w:color="auto"/>
        </w:tblBorders>
        <w:tblLook w:val="04A0" w:firstRow="1" w:lastRow="0" w:firstColumn="1" w:lastColumn="0" w:noHBand="0" w:noVBand="1"/>
      </w:tblPr>
      <w:tblGrid>
        <w:gridCol w:w="8365"/>
        <w:gridCol w:w="2795"/>
      </w:tblGrid>
      <w:tr w:rsidR="00131F33" w14:paraId="6D3DF64C" w14:textId="0F049D5A" w:rsidTr="00DB112E">
        <w:trPr>
          <w:trHeight w:val="1895"/>
        </w:trPr>
        <w:tc>
          <w:tcPr>
            <w:tcW w:w="8365" w:type="dxa"/>
          </w:tcPr>
          <w:p w14:paraId="6B3AC2EF" w14:textId="203A2D88" w:rsidR="00131F33" w:rsidRPr="00DB112E" w:rsidRDefault="00131F33" w:rsidP="00131F33">
            <w:pPr>
              <w:rPr>
                <w:b/>
                <w:sz w:val="24"/>
                <w:szCs w:val="24"/>
              </w:rPr>
            </w:pPr>
            <w:r w:rsidRPr="00301AB5">
              <w:rPr>
                <w:b/>
                <w:sz w:val="24"/>
                <w:szCs w:val="24"/>
                <w:highlight w:val="yellow"/>
              </w:rPr>
              <w:t>Arnika Forte:</w:t>
            </w:r>
          </w:p>
          <w:p w14:paraId="48552ACF" w14:textId="545B6B96" w:rsidR="00131F33" w:rsidRPr="00DB112E" w:rsidRDefault="00131F33" w:rsidP="00131F33">
            <w:pPr>
              <w:rPr>
                <w:rFonts w:ascii="Arial" w:hAnsi="Arial" w:cs="Arial"/>
              </w:rPr>
            </w:pPr>
            <w:r w:rsidRPr="00DB112E">
              <w:rPr>
                <w:rFonts w:ascii="Arial" w:hAnsi="Arial" w:cs="Arial"/>
              </w:rPr>
              <w:t xml:space="preserve">Homeopathic </w:t>
            </w:r>
            <w:r w:rsidR="007976A1">
              <w:rPr>
                <w:rFonts w:ascii="Arial" w:hAnsi="Arial" w:cs="Arial"/>
              </w:rPr>
              <w:t xml:space="preserve">remedy </w:t>
            </w:r>
            <w:r w:rsidRPr="00DB112E">
              <w:rPr>
                <w:rFonts w:ascii="Arial" w:hAnsi="Arial" w:cs="Arial"/>
              </w:rPr>
              <w:t>with arnica montana and bromelain active ingredients that is used to help reduce inflammation and minimize bruising.</w:t>
            </w:r>
          </w:p>
          <w:p w14:paraId="041C78D3" w14:textId="1BB0743C" w:rsidR="00131F33" w:rsidRPr="00DB112E" w:rsidRDefault="00131F33" w:rsidP="00371AE6">
            <w:pPr>
              <w:rPr>
                <w:rFonts w:ascii="Arial" w:hAnsi="Arial" w:cs="Arial"/>
                <w:sz w:val="20"/>
                <w:szCs w:val="20"/>
              </w:rPr>
            </w:pPr>
            <w:r w:rsidRPr="00DB112E">
              <w:rPr>
                <w:rFonts w:cstheme="minorHAnsi"/>
                <w:b/>
                <w:sz w:val="24"/>
                <w:szCs w:val="24"/>
              </w:rPr>
              <w:t>Where to buy:</w:t>
            </w:r>
            <w:r w:rsidRPr="00131F33">
              <w:rPr>
                <w:rFonts w:ascii="Arial" w:hAnsi="Arial" w:cs="Arial"/>
                <w:sz w:val="20"/>
                <w:szCs w:val="20"/>
              </w:rPr>
              <w:t xml:space="preserve">  </w:t>
            </w:r>
            <w:r w:rsidRPr="00DB112E">
              <w:rPr>
                <w:rFonts w:ascii="Arial" w:hAnsi="Arial" w:cs="Arial"/>
              </w:rPr>
              <w:t>You can find Arnica in several over-the-counter products, including creams, tablets and gels.  We offer the Arnika Forte Kit for purchase at our office for $30.  Generic brand of Arnica can be purchased at Target, Walgreens, Walmart, GNC, Vitamin Shoppe.</w:t>
            </w:r>
          </w:p>
        </w:tc>
        <w:tc>
          <w:tcPr>
            <w:tcW w:w="2795" w:type="dxa"/>
          </w:tcPr>
          <w:p w14:paraId="3F153234" w14:textId="7AC1E20F" w:rsidR="00131F33" w:rsidRDefault="00131F33" w:rsidP="000B6DD5">
            <w:pPr>
              <w:jc w:val="center"/>
            </w:pPr>
            <w:r>
              <w:rPr>
                <w:noProof/>
              </w:rPr>
              <w:drawing>
                <wp:inline distT="0" distB="0" distL="0" distR="0" wp14:anchorId="7B0A56F3" wp14:editId="19844F12">
                  <wp:extent cx="858851" cy="942975"/>
                  <wp:effectExtent l="0" t="0" r="0" b="0"/>
                  <wp:docPr id="18" name="Picture 18" descr="C:\Users\hmorgan\AppData\Local\Microsoft\Windows\INetCache\Content.MSO\78EA6CA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hmorgan\AppData\Local\Microsoft\Windows\INetCache\Content.MSO\78EA6CA3.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7585" cy="963544"/>
                          </a:xfrm>
                          <a:prstGeom prst="rect">
                            <a:avLst/>
                          </a:prstGeom>
                          <a:noFill/>
                          <a:ln>
                            <a:noFill/>
                          </a:ln>
                        </pic:spPr>
                      </pic:pic>
                    </a:graphicData>
                  </a:graphic>
                </wp:inline>
              </w:drawing>
            </w:r>
          </w:p>
        </w:tc>
      </w:tr>
      <w:tr w:rsidR="00B77A29" w14:paraId="70BE409F" w14:textId="77777777" w:rsidTr="00DB112E">
        <w:trPr>
          <w:trHeight w:val="1583"/>
        </w:trPr>
        <w:tc>
          <w:tcPr>
            <w:tcW w:w="8365" w:type="dxa"/>
          </w:tcPr>
          <w:p w14:paraId="51FA159B" w14:textId="77777777" w:rsidR="00B77A29" w:rsidRPr="00DB112E" w:rsidRDefault="00B77A29" w:rsidP="00B77A29">
            <w:pPr>
              <w:rPr>
                <w:b/>
                <w:sz w:val="24"/>
                <w:szCs w:val="24"/>
              </w:rPr>
            </w:pPr>
            <w:r w:rsidRPr="00301AB5">
              <w:rPr>
                <w:b/>
                <w:sz w:val="24"/>
                <w:szCs w:val="24"/>
                <w:highlight w:val="yellow"/>
              </w:rPr>
              <w:t>Pineapple:</w:t>
            </w:r>
          </w:p>
          <w:p w14:paraId="550EFE63" w14:textId="4EE211D6" w:rsidR="00B77A29" w:rsidRPr="00DB112E" w:rsidRDefault="00B77A29" w:rsidP="00131F33">
            <w:pPr>
              <w:rPr>
                <w:rFonts w:ascii="Arial" w:hAnsi="Arial" w:cs="Arial"/>
                <w:shd w:val="clear" w:color="auto" w:fill="FFFFFF"/>
              </w:rPr>
            </w:pPr>
            <w:r w:rsidRPr="00DB112E">
              <w:rPr>
                <w:rFonts w:ascii="Arial" w:hAnsi="Arial" w:cs="Arial"/>
                <w:bCs/>
                <w:shd w:val="clear" w:color="auto" w:fill="FFFFFF"/>
              </w:rPr>
              <w:t>Pineapple</w:t>
            </w:r>
            <w:r w:rsidRPr="00DB112E">
              <w:rPr>
                <w:rFonts w:ascii="Arial" w:hAnsi="Arial" w:cs="Arial"/>
                <w:shd w:val="clear" w:color="auto" w:fill="FFFFFF"/>
              </w:rPr>
              <w:t> contains the enzyme bromelain and the antioxidant vitamin C.  Bromelain speeds </w:t>
            </w:r>
            <w:r w:rsidRPr="00DB112E">
              <w:rPr>
                <w:rFonts w:ascii="Arial" w:hAnsi="Arial" w:cs="Arial"/>
                <w:bCs/>
                <w:shd w:val="clear" w:color="auto" w:fill="FFFFFF"/>
              </w:rPr>
              <w:t>healing</w:t>
            </w:r>
            <w:r w:rsidRPr="00DB112E">
              <w:rPr>
                <w:rFonts w:ascii="Arial" w:hAnsi="Arial" w:cs="Arial"/>
                <w:shd w:val="clear" w:color="auto" w:fill="FFFFFF"/>
              </w:rPr>
              <w:t xml:space="preserve"> by reducing inflammation and minimizes the occurrence of bruising.  Vitamin C helps build and repair bodily tissue and promotes wound healing.  Pineapple consumed specifically to support healing from surgery should be raw and unprocessed, as canning or pasteurizing will damage the important enzymes. </w:t>
            </w:r>
          </w:p>
        </w:tc>
        <w:tc>
          <w:tcPr>
            <w:tcW w:w="2795" w:type="dxa"/>
          </w:tcPr>
          <w:p w14:paraId="3B421221" w14:textId="1E44688E" w:rsidR="00B77A29" w:rsidRDefault="00B77A29" w:rsidP="000B6DD5">
            <w:pPr>
              <w:jc w:val="center"/>
              <w:rPr>
                <w:noProof/>
              </w:rPr>
            </w:pPr>
            <w:r>
              <w:rPr>
                <w:noProof/>
              </w:rPr>
              <w:drawing>
                <wp:inline distT="0" distB="0" distL="0" distR="0" wp14:anchorId="416BDBA4" wp14:editId="2B26A009">
                  <wp:extent cx="589476" cy="885825"/>
                  <wp:effectExtent l="0" t="0" r="1270" b="0"/>
                  <wp:docPr id="19" name="Picture 19" descr="Image result for pineap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 result for pineapp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116" cy="891295"/>
                          </a:xfrm>
                          <a:prstGeom prst="rect">
                            <a:avLst/>
                          </a:prstGeom>
                          <a:noFill/>
                          <a:ln>
                            <a:noFill/>
                          </a:ln>
                        </pic:spPr>
                      </pic:pic>
                    </a:graphicData>
                  </a:graphic>
                </wp:inline>
              </w:drawing>
            </w:r>
          </w:p>
        </w:tc>
      </w:tr>
      <w:tr w:rsidR="00131F33" w14:paraId="0A093D09" w14:textId="77777777" w:rsidTr="00DB112E">
        <w:trPr>
          <w:trHeight w:val="890"/>
        </w:trPr>
        <w:tc>
          <w:tcPr>
            <w:tcW w:w="8365" w:type="dxa"/>
          </w:tcPr>
          <w:p w14:paraId="476A5729" w14:textId="77777777" w:rsidR="00B77A29" w:rsidRPr="00DB112E" w:rsidRDefault="00B77A29" w:rsidP="00B77A29">
            <w:pPr>
              <w:rPr>
                <w:sz w:val="24"/>
                <w:szCs w:val="24"/>
              </w:rPr>
            </w:pPr>
            <w:r w:rsidRPr="00301AB5">
              <w:rPr>
                <w:b/>
                <w:sz w:val="24"/>
                <w:szCs w:val="24"/>
                <w:highlight w:val="yellow"/>
              </w:rPr>
              <w:t>Tylenol</w:t>
            </w:r>
            <w:r w:rsidRPr="00301AB5">
              <w:rPr>
                <w:sz w:val="24"/>
                <w:szCs w:val="24"/>
                <w:highlight w:val="yellow"/>
              </w:rPr>
              <w:t xml:space="preserve"> </w:t>
            </w:r>
            <w:r w:rsidRPr="00301AB5">
              <w:rPr>
                <w:b/>
                <w:sz w:val="24"/>
                <w:szCs w:val="24"/>
                <w:highlight w:val="yellow"/>
              </w:rPr>
              <w:t>or a generic form of this drug:</w:t>
            </w:r>
          </w:p>
          <w:p w14:paraId="559E8A4C" w14:textId="77777777" w:rsidR="00B77A29" w:rsidRPr="00DB112E" w:rsidRDefault="00B77A29" w:rsidP="00B77A29">
            <w:pPr>
              <w:rPr>
                <w:rFonts w:ascii="Arial" w:hAnsi="Arial" w:cs="Arial"/>
              </w:rPr>
            </w:pPr>
            <w:r w:rsidRPr="00DB112E">
              <w:rPr>
                <w:rFonts w:ascii="Arial" w:hAnsi="Arial" w:cs="Arial"/>
              </w:rPr>
              <w:t>For pain once prescription strength pain medications are no longer needed.</w:t>
            </w:r>
          </w:p>
          <w:p w14:paraId="4A4CE22C" w14:textId="51D31F8C" w:rsidR="00131F33" w:rsidRPr="000B6DD5" w:rsidRDefault="00B77A29" w:rsidP="00131F33">
            <w:r w:rsidRPr="00DB112E">
              <w:rPr>
                <w:b/>
                <w:sz w:val="24"/>
                <w:szCs w:val="24"/>
              </w:rPr>
              <w:t>Where to buy:</w:t>
            </w:r>
            <w:r>
              <w:t xml:space="preserve"> </w:t>
            </w:r>
            <w:r w:rsidRPr="00DB112E">
              <w:rPr>
                <w:rFonts w:ascii="Arial" w:hAnsi="Arial" w:cs="Arial"/>
              </w:rPr>
              <w:t>Walmart, Target, Walgreens, CVS</w:t>
            </w:r>
          </w:p>
        </w:tc>
        <w:tc>
          <w:tcPr>
            <w:tcW w:w="2795" w:type="dxa"/>
          </w:tcPr>
          <w:p w14:paraId="028D83E3" w14:textId="11948154" w:rsidR="00131F33" w:rsidRDefault="00B77A29" w:rsidP="000B6DD5">
            <w:pPr>
              <w:jc w:val="center"/>
              <w:rPr>
                <w:noProof/>
              </w:rPr>
            </w:pPr>
            <w:r w:rsidRPr="006B7A94">
              <w:rPr>
                <w:noProof/>
              </w:rPr>
              <w:drawing>
                <wp:inline distT="0" distB="0" distL="0" distR="0" wp14:anchorId="09322BCA" wp14:editId="2BD30BB3">
                  <wp:extent cx="690493" cy="58102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91128" cy="581560"/>
                          </a:xfrm>
                          <a:prstGeom prst="rect">
                            <a:avLst/>
                          </a:prstGeom>
                        </pic:spPr>
                      </pic:pic>
                    </a:graphicData>
                  </a:graphic>
                </wp:inline>
              </w:drawing>
            </w:r>
          </w:p>
        </w:tc>
      </w:tr>
      <w:tr w:rsidR="00B77A29" w14:paraId="408D40F0" w14:textId="77777777" w:rsidTr="00DB112E">
        <w:trPr>
          <w:trHeight w:val="977"/>
        </w:trPr>
        <w:tc>
          <w:tcPr>
            <w:tcW w:w="8365" w:type="dxa"/>
          </w:tcPr>
          <w:p w14:paraId="7235841B" w14:textId="77777777" w:rsidR="00B77A29" w:rsidRPr="00DB112E" w:rsidRDefault="00B77A29" w:rsidP="00B77A29">
            <w:pPr>
              <w:rPr>
                <w:b/>
                <w:sz w:val="24"/>
                <w:szCs w:val="24"/>
              </w:rPr>
            </w:pPr>
            <w:r w:rsidRPr="00301AB5">
              <w:rPr>
                <w:b/>
                <w:sz w:val="24"/>
                <w:szCs w:val="24"/>
                <w:highlight w:val="yellow"/>
              </w:rPr>
              <w:t>Puppy Pads:</w:t>
            </w:r>
            <w:r w:rsidRPr="00DB112E">
              <w:rPr>
                <w:b/>
                <w:sz w:val="24"/>
                <w:szCs w:val="24"/>
              </w:rPr>
              <w:t xml:space="preserve"> </w:t>
            </w:r>
          </w:p>
          <w:p w14:paraId="0A19F3E0" w14:textId="77777777" w:rsidR="00B77A29" w:rsidRPr="00131F33" w:rsidRDefault="00B77A29" w:rsidP="00B77A29">
            <w:pPr>
              <w:rPr>
                <w:rFonts w:ascii="Arial" w:hAnsi="Arial" w:cs="Arial"/>
              </w:rPr>
            </w:pPr>
            <w:r>
              <w:rPr>
                <w:rFonts w:ascii="Arial" w:hAnsi="Arial" w:cs="Arial"/>
              </w:rPr>
              <w:t>A</w:t>
            </w:r>
            <w:r w:rsidRPr="00131F33">
              <w:rPr>
                <w:rFonts w:ascii="Arial" w:hAnsi="Arial" w:cs="Arial"/>
              </w:rPr>
              <w:t>bsorbent disposable pads for drainage of tumescent solution</w:t>
            </w:r>
          </w:p>
          <w:p w14:paraId="26EC2DAF" w14:textId="20AD99CA" w:rsidR="00B77A29" w:rsidRPr="00371AE6" w:rsidRDefault="00B77A29" w:rsidP="00B77A29">
            <w:pPr>
              <w:rPr>
                <w:b/>
              </w:rPr>
            </w:pPr>
            <w:r w:rsidRPr="00DB112E">
              <w:rPr>
                <w:b/>
                <w:sz w:val="24"/>
                <w:szCs w:val="24"/>
              </w:rPr>
              <w:t>Where to buy:</w:t>
            </w:r>
            <w:r>
              <w:t xml:space="preserve">  </w:t>
            </w:r>
            <w:r w:rsidRPr="00131F33">
              <w:rPr>
                <w:rFonts w:ascii="Arial" w:hAnsi="Arial" w:cs="Arial"/>
              </w:rPr>
              <w:t>Target, Walmart, CVS, Walgreens</w:t>
            </w:r>
          </w:p>
        </w:tc>
        <w:tc>
          <w:tcPr>
            <w:tcW w:w="2795" w:type="dxa"/>
          </w:tcPr>
          <w:p w14:paraId="4DA1502A" w14:textId="24C4EF20" w:rsidR="00B77A29" w:rsidRPr="006B7A94" w:rsidRDefault="00B77A29" w:rsidP="000B6DD5">
            <w:pPr>
              <w:jc w:val="center"/>
            </w:pPr>
            <w:r>
              <w:rPr>
                <w:noProof/>
              </w:rPr>
              <w:drawing>
                <wp:inline distT="0" distB="0" distL="0" distR="0" wp14:anchorId="321675EB" wp14:editId="3B2F99D4">
                  <wp:extent cx="773430" cy="666750"/>
                  <wp:effectExtent l="0" t="0" r="7620" b="0"/>
                  <wp:docPr id="25" name="Picture 25" descr="Image result for puppy pa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puppy pad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3430" cy="666750"/>
                          </a:xfrm>
                          <a:prstGeom prst="rect">
                            <a:avLst/>
                          </a:prstGeom>
                          <a:noFill/>
                          <a:ln>
                            <a:noFill/>
                          </a:ln>
                        </pic:spPr>
                      </pic:pic>
                    </a:graphicData>
                  </a:graphic>
                </wp:inline>
              </w:drawing>
            </w:r>
          </w:p>
        </w:tc>
      </w:tr>
      <w:tr w:rsidR="00B77A29" w14:paraId="62F6F69D" w14:textId="77777777" w:rsidTr="00DB112E">
        <w:trPr>
          <w:trHeight w:val="1070"/>
        </w:trPr>
        <w:tc>
          <w:tcPr>
            <w:tcW w:w="8365" w:type="dxa"/>
          </w:tcPr>
          <w:p w14:paraId="557B9E61" w14:textId="77777777" w:rsidR="000B6DD5" w:rsidRPr="00DB112E" w:rsidRDefault="000B6DD5" w:rsidP="000B6DD5">
            <w:pPr>
              <w:rPr>
                <w:b/>
                <w:sz w:val="24"/>
                <w:szCs w:val="24"/>
              </w:rPr>
            </w:pPr>
            <w:r w:rsidRPr="00301AB5">
              <w:rPr>
                <w:b/>
                <w:sz w:val="24"/>
                <w:szCs w:val="24"/>
                <w:highlight w:val="yellow"/>
              </w:rPr>
              <w:t>Brazilian Butt Lift Recovery Pillow:</w:t>
            </w:r>
          </w:p>
          <w:p w14:paraId="0277C329" w14:textId="77777777" w:rsidR="000B6DD5" w:rsidRPr="00DB112E" w:rsidRDefault="000B6DD5" w:rsidP="000B6DD5">
            <w:pPr>
              <w:rPr>
                <w:rFonts w:ascii="Arial" w:hAnsi="Arial" w:cs="Arial"/>
              </w:rPr>
            </w:pPr>
            <w:r w:rsidRPr="00DB112E">
              <w:rPr>
                <w:rFonts w:ascii="Arial" w:hAnsi="Arial" w:cs="Arial"/>
              </w:rPr>
              <w:t>Alleviates pressure from buttocks to thigh area</w:t>
            </w:r>
          </w:p>
          <w:p w14:paraId="2027EE4E" w14:textId="4786C027" w:rsidR="00B77A29" w:rsidRPr="00371AE6" w:rsidRDefault="000B6DD5" w:rsidP="000B6DD5">
            <w:pPr>
              <w:rPr>
                <w:b/>
              </w:rPr>
            </w:pPr>
            <w:r w:rsidRPr="00DB112E">
              <w:rPr>
                <w:b/>
                <w:sz w:val="24"/>
                <w:szCs w:val="24"/>
              </w:rPr>
              <w:t>Where to buy:</w:t>
            </w:r>
            <w:r>
              <w:rPr>
                <w:b/>
              </w:rPr>
              <w:t xml:space="preserve"> </w:t>
            </w:r>
            <w:r w:rsidRPr="00DB112E">
              <w:rPr>
                <w:rFonts w:ascii="Arial" w:hAnsi="Arial" w:cs="Arial"/>
              </w:rPr>
              <w:t>Online at Amazon.com</w:t>
            </w:r>
          </w:p>
        </w:tc>
        <w:tc>
          <w:tcPr>
            <w:tcW w:w="2795" w:type="dxa"/>
          </w:tcPr>
          <w:p w14:paraId="36EDFC5B" w14:textId="3D12B636" w:rsidR="00B77A29" w:rsidRDefault="000B6DD5" w:rsidP="000B6DD5">
            <w:pPr>
              <w:jc w:val="center"/>
              <w:rPr>
                <w:noProof/>
              </w:rPr>
            </w:pPr>
            <w:r>
              <w:rPr>
                <w:noProof/>
              </w:rPr>
              <w:drawing>
                <wp:inline distT="0" distB="0" distL="0" distR="0" wp14:anchorId="11E51142" wp14:editId="50F60EAC">
                  <wp:extent cx="581025" cy="581025"/>
                  <wp:effectExtent l="0" t="0" r="9525" b="9525"/>
                  <wp:docPr id="26" name="Picture 26" descr="Image result for bbl pillow after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 result for bbl pillow after surger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tc>
      </w:tr>
      <w:tr w:rsidR="000B6DD5" w14:paraId="180B139F" w14:textId="77777777" w:rsidTr="00DB112E">
        <w:trPr>
          <w:trHeight w:val="998"/>
        </w:trPr>
        <w:tc>
          <w:tcPr>
            <w:tcW w:w="8365" w:type="dxa"/>
          </w:tcPr>
          <w:p w14:paraId="51C89D5E" w14:textId="77777777" w:rsidR="000B6DD5" w:rsidRPr="00DB112E" w:rsidRDefault="000B6DD5" w:rsidP="000B6DD5">
            <w:pPr>
              <w:rPr>
                <w:b/>
                <w:sz w:val="24"/>
                <w:szCs w:val="24"/>
              </w:rPr>
            </w:pPr>
            <w:r w:rsidRPr="00301AB5">
              <w:rPr>
                <w:b/>
                <w:sz w:val="24"/>
                <w:szCs w:val="24"/>
                <w:highlight w:val="yellow"/>
              </w:rPr>
              <w:t>Mattress Protector/Shower Liner:</w:t>
            </w:r>
          </w:p>
          <w:p w14:paraId="184A10BE" w14:textId="77777777" w:rsidR="000B6DD5" w:rsidRPr="00DB112E" w:rsidRDefault="000B6DD5" w:rsidP="000B6DD5">
            <w:pPr>
              <w:rPr>
                <w:rFonts w:ascii="Arial" w:hAnsi="Arial" w:cs="Arial"/>
                <w:color w:val="000000"/>
                <w:spacing w:val="-8"/>
              </w:rPr>
            </w:pPr>
            <w:r w:rsidRPr="00DB112E">
              <w:rPr>
                <w:rFonts w:ascii="Arial" w:hAnsi="Arial" w:cs="Arial"/>
                <w:color w:val="000000"/>
                <w:spacing w:val="-8"/>
              </w:rPr>
              <w:t>Barrier helps to prevent moisture damage and staining on mattress and sheets.</w:t>
            </w:r>
          </w:p>
          <w:p w14:paraId="6780D435" w14:textId="6C710A95" w:rsidR="000B6DD5" w:rsidRPr="00A879C2" w:rsidRDefault="000B6DD5" w:rsidP="000B6DD5">
            <w:pPr>
              <w:rPr>
                <w:b/>
              </w:rPr>
            </w:pPr>
            <w:r w:rsidRPr="00DB112E">
              <w:rPr>
                <w:b/>
                <w:sz w:val="24"/>
                <w:szCs w:val="24"/>
              </w:rPr>
              <w:t>Where to buy:</w:t>
            </w:r>
            <w:r>
              <w:rPr>
                <w:b/>
              </w:rPr>
              <w:t xml:space="preserve"> </w:t>
            </w:r>
            <w:r w:rsidRPr="00371AE6">
              <w:t>Walmart, Target</w:t>
            </w:r>
          </w:p>
        </w:tc>
        <w:tc>
          <w:tcPr>
            <w:tcW w:w="2795" w:type="dxa"/>
          </w:tcPr>
          <w:p w14:paraId="5459E74B" w14:textId="0EA08560" w:rsidR="000B6DD5" w:rsidRDefault="000B6DD5" w:rsidP="000B6DD5">
            <w:pPr>
              <w:jc w:val="center"/>
              <w:rPr>
                <w:noProof/>
              </w:rPr>
            </w:pPr>
            <w:r>
              <w:rPr>
                <w:noProof/>
              </w:rPr>
              <w:drawing>
                <wp:inline distT="0" distB="0" distL="0" distR="0" wp14:anchorId="2F027C86" wp14:editId="6C64453E">
                  <wp:extent cx="766445" cy="592952"/>
                  <wp:effectExtent l="0" t="0" r="0" b="0"/>
                  <wp:docPr id="27" name="Picture 27" descr="Image result for mattress prot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mattress protecto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6240" cy="631475"/>
                          </a:xfrm>
                          <a:prstGeom prst="rect">
                            <a:avLst/>
                          </a:prstGeom>
                          <a:noFill/>
                          <a:ln>
                            <a:noFill/>
                          </a:ln>
                        </pic:spPr>
                      </pic:pic>
                    </a:graphicData>
                  </a:graphic>
                </wp:inline>
              </w:drawing>
            </w:r>
          </w:p>
        </w:tc>
      </w:tr>
      <w:tr w:rsidR="000B6DD5" w14:paraId="38309DD7" w14:textId="77777777" w:rsidTr="00DB112E">
        <w:trPr>
          <w:trHeight w:val="797"/>
        </w:trPr>
        <w:tc>
          <w:tcPr>
            <w:tcW w:w="8365" w:type="dxa"/>
          </w:tcPr>
          <w:p w14:paraId="42A21EED" w14:textId="132BB150" w:rsidR="000B6DD5" w:rsidRPr="00DB112E" w:rsidRDefault="000B6DD5" w:rsidP="000B6DD5">
            <w:pPr>
              <w:rPr>
                <w:b/>
                <w:sz w:val="24"/>
                <w:szCs w:val="24"/>
              </w:rPr>
            </w:pPr>
            <w:r w:rsidRPr="00301AB5">
              <w:rPr>
                <w:b/>
                <w:sz w:val="24"/>
                <w:szCs w:val="24"/>
                <w:highlight w:val="yellow"/>
              </w:rPr>
              <w:t>Triple Antibiotic Ointment</w:t>
            </w:r>
            <w:r w:rsidR="00DB112E" w:rsidRPr="00301AB5">
              <w:rPr>
                <w:b/>
                <w:sz w:val="24"/>
                <w:szCs w:val="24"/>
                <w:highlight w:val="yellow"/>
              </w:rPr>
              <w:t>:</w:t>
            </w:r>
          </w:p>
          <w:p w14:paraId="693057DD" w14:textId="4E067E5A" w:rsidR="000C385F" w:rsidRPr="000C385F" w:rsidRDefault="000C385F" w:rsidP="000B6DD5">
            <w:pPr>
              <w:rPr>
                <w:sz w:val="24"/>
                <w:szCs w:val="24"/>
              </w:rPr>
            </w:pPr>
            <w:r>
              <w:rPr>
                <w:sz w:val="24"/>
                <w:szCs w:val="24"/>
              </w:rPr>
              <w:t>To keep incision area moisturized after surgery</w:t>
            </w:r>
          </w:p>
          <w:p w14:paraId="0CA0AFA9" w14:textId="0D0DE5AA" w:rsidR="000B6DD5" w:rsidRPr="0051258C" w:rsidRDefault="000B6DD5" w:rsidP="000B6DD5">
            <w:pPr>
              <w:rPr>
                <w:b/>
              </w:rPr>
            </w:pPr>
            <w:r w:rsidRPr="00DB112E">
              <w:rPr>
                <w:b/>
                <w:sz w:val="24"/>
                <w:szCs w:val="24"/>
              </w:rPr>
              <w:t>Where to buy:</w:t>
            </w:r>
            <w:r>
              <w:t xml:space="preserve">  </w:t>
            </w:r>
            <w:r w:rsidRPr="00DB112E">
              <w:rPr>
                <w:rFonts w:ascii="Arial" w:hAnsi="Arial" w:cs="Arial"/>
              </w:rPr>
              <w:t>Walmart, Walgreens, CVS, Target</w:t>
            </w:r>
          </w:p>
        </w:tc>
        <w:tc>
          <w:tcPr>
            <w:tcW w:w="2795" w:type="dxa"/>
          </w:tcPr>
          <w:p w14:paraId="0B7F92D5" w14:textId="7B0ABCB4" w:rsidR="000B6DD5" w:rsidRDefault="000B6DD5" w:rsidP="000B6DD5">
            <w:pPr>
              <w:jc w:val="center"/>
              <w:rPr>
                <w:noProof/>
              </w:rPr>
            </w:pPr>
            <w:r>
              <w:rPr>
                <w:noProof/>
              </w:rPr>
              <w:drawing>
                <wp:inline distT="0" distB="0" distL="0" distR="0" wp14:anchorId="65F64A3D" wp14:editId="0D4DC5A8">
                  <wp:extent cx="781467" cy="523875"/>
                  <wp:effectExtent l="0" t="0" r="0" b="0"/>
                  <wp:docPr id="29" name="Picture 29" descr="C:\Users\hmorgan\AppData\Local\Microsoft\Windows\INetCache\Content.MSO\3EE7C23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hmorgan\AppData\Local\Microsoft\Windows\INetCache\Content.MSO\3EE7C231.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25440" cy="553354"/>
                          </a:xfrm>
                          <a:prstGeom prst="rect">
                            <a:avLst/>
                          </a:prstGeom>
                          <a:noFill/>
                          <a:ln>
                            <a:noFill/>
                          </a:ln>
                        </pic:spPr>
                      </pic:pic>
                    </a:graphicData>
                  </a:graphic>
                </wp:inline>
              </w:drawing>
            </w:r>
          </w:p>
        </w:tc>
      </w:tr>
      <w:tr w:rsidR="000B6DD5" w14:paraId="24C7080B" w14:textId="77777777" w:rsidTr="00525B03">
        <w:trPr>
          <w:trHeight w:val="1022"/>
        </w:trPr>
        <w:tc>
          <w:tcPr>
            <w:tcW w:w="8365" w:type="dxa"/>
          </w:tcPr>
          <w:p w14:paraId="2E6C06D3" w14:textId="39ECD7AC" w:rsidR="000B6DD5" w:rsidRPr="00525B03" w:rsidRDefault="000B6DD5" w:rsidP="000B6DD5">
            <w:pPr>
              <w:rPr>
                <w:b/>
                <w:sz w:val="24"/>
                <w:szCs w:val="24"/>
              </w:rPr>
            </w:pPr>
            <w:r w:rsidRPr="00301AB5">
              <w:rPr>
                <w:b/>
                <w:sz w:val="24"/>
                <w:szCs w:val="24"/>
                <w:highlight w:val="yellow"/>
              </w:rPr>
              <w:t>4x4 Gauze Pads</w:t>
            </w:r>
            <w:r w:rsidR="00DB112E" w:rsidRPr="00301AB5">
              <w:rPr>
                <w:b/>
                <w:sz w:val="24"/>
                <w:szCs w:val="24"/>
                <w:highlight w:val="yellow"/>
              </w:rPr>
              <w:t>:</w:t>
            </w:r>
          </w:p>
          <w:p w14:paraId="613EFDFD" w14:textId="014E95A4" w:rsidR="000B6DD5" w:rsidRPr="000028C5" w:rsidRDefault="000B6DD5" w:rsidP="000B6DD5">
            <w:pPr>
              <w:rPr>
                <w:b/>
              </w:rPr>
            </w:pPr>
            <w:r>
              <w:rPr>
                <w:b/>
              </w:rPr>
              <w:t xml:space="preserve">Where to buy: </w:t>
            </w:r>
            <w:r>
              <w:t>Walmart, Walgreens, CVS, Target</w:t>
            </w:r>
          </w:p>
        </w:tc>
        <w:tc>
          <w:tcPr>
            <w:tcW w:w="2795" w:type="dxa"/>
          </w:tcPr>
          <w:p w14:paraId="48A2B358" w14:textId="362B6142" w:rsidR="000B6DD5" w:rsidRDefault="000B6DD5" w:rsidP="000B6DD5">
            <w:pPr>
              <w:jc w:val="center"/>
              <w:rPr>
                <w:noProof/>
              </w:rPr>
            </w:pPr>
            <w:r>
              <w:rPr>
                <w:noProof/>
              </w:rPr>
              <w:drawing>
                <wp:inline distT="0" distB="0" distL="0" distR="0" wp14:anchorId="393EF319" wp14:editId="726EF39A">
                  <wp:extent cx="509288" cy="609600"/>
                  <wp:effectExtent l="0" t="0" r="5080" b="0"/>
                  <wp:docPr id="31" name="Picture 31" descr="Image result for 4 x 4 gauze pa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 result for 4 x 4 gauze pad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1276" cy="635919"/>
                          </a:xfrm>
                          <a:prstGeom prst="rect">
                            <a:avLst/>
                          </a:prstGeom>
                          <a:noFill/>
                          <a:ln>
                            <a:noFill/>
                          </a:ln>
                        </pic:spPr>
                      </pic:pic>
                    </a:graphicData>
                  </a:graphic>
                </wp:inline>
              </w:drawing>
            </w:r>
          </w:p>
        </w:tc>
      </w:tr>
    </w:tbl>
    <w:p w14:paraId="3DF4E480" w14:textId="77777777" w:rsidR="00183C1B" w:rsidRDefault="00756CF2"/>
    <w:sectPr w:rsidR="00183C1B" w:rsidSect="00301AB5">
      <w:footerReference w:type="default" r:id="rId15"/>
      <w:pgSz w:w="12240" w:h="15840"/>
      <w:pgMar w:top="30" w:right="720" w:bottom="720" w:left="720" w:header="576"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6211E" w14:textId="77777777" w:rsidR="00BD64FD" w:rsidRDefault="00BD64FD" w:rsidP="00BD64FD">
      <w:pPr>
        <w:spacing w:after="0" w:line="240" w:lineRule="auto"/>
      </w:pPr>
      <w:r>
        <w:separator/>
      </w:r>
    </w:p>
  </w:endnote>
  <w:endnote w:type="continuationSeparator" w:id="0">
    <w:p w14:paraId="51BD5ACC" w14:textId="77777777" w:rsidR="00BD64FD" w:rsidRDefault="00BD64FD" w:rsidP="00BD6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dini book">
    <w:altName w:val="Cambria"/>
    <w:panose1 w:val="00000000000000000000"/>
    <w:charset w:val="00"/>
    <w:family w:val="roman"/>
    <w:notTrueType/>
    <w:pitch w:val="default"/>
  </w:font>
  <w:font w:name="Roboto light">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DCDB1" w14:textId="77777777" w:rsidR="00756CF2" w:rsidRPr="00A6124D" w:rsidRDefault="00756CF2" w:rsidP="00756CF2">
    <w:pPr>
      <w:pStyle w:val="Footer"/>
      <w:jc w:val="center"/>
      <w:rPr>
        <w:rFonts w:ascii="Bodini book" w:hAnsi="Bodini book"/>
        <w:color w:val="ECB61C"/>
        <w:sz w:val="28"/>
        <w:szCs w:val="28"/>
      </w:rPr>
    </w:pPr>
    <w:r w:rsidRPr="00A6124D">
      <w:rPr>
        <w:rFonts w:ascii="Bodini book" w:hAnsi="Bodini book"/>
        <w:color w:val="ECB61C"/>
        <w:sz w:val="28"/>
        <w:szCs w:val="28"/>
      </w:rPr>
      <w:t>Younger Image Plastic Surgery Center</w:t>
    </w:r>
  </w:p>
  <w:p w14:paraId="02E8C031" w14:textId="77777777" w:rsidR="00756CF2" w:rsidRPr="00A6124D" w:rsidRDefault="00756CF2" w:rsidP="00756CF2">
    <w:pPr>
      <w:pStyle w:val="Footer"/>
      <w:jc w:val="center"/>
      <w:rPr>
        <w:rFonts w:ascii="Roboto light" w:hAnsi="Roboto light"/>
        <w:color w:val="ECB61C"/>
      </w:rPr>
    </w:pPr>
    <w:r w:rsidRPr="00A6124D">
      <w:rPr>
        <w:rFonts w:ascii="Roboto light" w:hAnsi="Roboto light"/>
        <w:color w:val="ECB61C"/>
      </w:rPr>
      <w:t>502 Maple Ave., West Vienna, VA 22180</w:t>
    </w:r>
  </w:p>
  <w:p w14:paraId="3621D6D1" w14:textId="77777777" w:rsidR="00756CF2" w:rsidRPr="00A6124D" w:rsidRDefault="00756CF2" w:rsidP="00756CF2">
    <w:pPr>
      <w:pStyle w:val="Footer"/>
      <w:jc w:val="center"/>
      <w:rPr>
        <w:rFonts w:ascii="Roboto light" w:hAnsi="Roboto light"/>
        <w:color w:val="ECB61C"/>
      </w:rPr>
    </w:pPr>
    <w:r w:rsidRPr="00A6124D">
      <w:rPr>
        <w:rFonts w:ascii="Roboto light" w:hAnsi="Roboto light"/>
        <w:color w:val="ECB61C"/>
      </w:rPr>
      <w:t>Tel: 703-255-4922  Fax: 703-483-9940</w:t>
    </w:r>
  </w:p>
  <w:p w14:paraId="58B60ED6" w14:textId="5A475FEC" w:rsidR="00301AB5" w:rsidRPr="00756CF2" w:rsidRDefault="00756CF2" w:rsidP="00756CF2">
    <w:pPr>
      <w:pStyle w:val="Footer"/>
      <w:tabs>
        <w:tab w:val="center" w:pos="5040"/>
        <w:tab w:val="left" w:pos="7335"/>
      </w:tabs>
      <w:jc w:val="center"/>
      <w:rPr>
        <w:rFonts w:ascii="Roboto light" w:hAnsi="Roboto light"/>
        <w:color w:val="ECB61C"/>
      </w:rPr>
    </w:pPr>
    <w:r w:rsidRPr="00A6124D">
      <w:rPr>
        <w:rFonts w:ascii="Roboto light" w:hAnsi="Roboto light"/>
        <w:color w:val="ECB61C"/>
      </w:rPr>
      <w:t>www.youngerimage.com</w:t>
    </w:r>
  </w:p>
  <w:p w14:paraId="28905792" w14:textId="77777777" w:rsidR="00301AB5" w:rsidRDefault="00301A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D0DE5" w14:textId="77777777" w:rsidR="00BD64FD" w:rsidRDefault="00BD64FD" w:rsidP="00BD64FD">
      <w:pPr>
        <w:spacing w:after="0" w:line="240" w:lineRule="auto"/>
      </w:pPr>
      <w:r>
        <w:separator/>
      </w:r>
    </w:p>
  </w:footnote>
  <w:footnote w:type="continuationSeparator" w:id="0">
    <w:p w14:paraId="6D3AC411" w14:textId="77777777" w:rsidR="00BD64FD" w:rsidRDefault="00BD64FD" w:rsidP="00BD64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0D2"/>
    <w:rsid w:val="000028C5"/>
    <w:rsid w:val="00004CB5"/>
    <w:rsid w:val="00007E39"/>
    <w:rsid w:val="000B6DD5"/>
    <w:rsid w:val="000C385F"/>
    <w:rsid w:val="001006BD"/>
    <w:rsid w:val="00131F33"/>
    <w:rsid w:val="00175C01"/>
    <w:rsid w:val="00301AB5"/>
    <w:rsid w:val="00371AE6"/>
    <w:rsid w:val="00477EC7"/>
    <w:rsid w:val="00511410"/>
    <w:rsid w:val="0051258C"/>
    <w:rsid w:val="00525B03"/>
    <w:rsid w:val="005D1546"/>
    <w:rsid w:val="00705D38"/>
    <w:rsid w:val="00756CF2"/>
    <w:rsid w:val="007976A1"/>
    <w:rsid w:val="008809C5"/>
    <w:rsid w:val="008D0BE3"/>
    <w:rsid w:val="009820D2"/>
    <w:rsid w:val="009E4939"/>
    <w:rsid w:val="00A879C2"/>
    <w:rsid w:val="00B77A29"/>
    <w:rsid w:val="00B9130B"/>
    <w:rsid w:val="00BD64FD"/>
    <w:rsid w:val="00D2527D"/>
    <w:rsid w:val="00DB112E"/>
    <w:rsid w:val="00E77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EFC527"/>
  <w15:chartTrackingRefBased/>
  <w15:docId w15:val="{FD207283-A3D2-4F66-B5B5-8E8D16144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2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820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0D2"/>
    <w:rPr>
      <w:rFonts w:ascii="Segoe UI" w:hAnsi="Segoe UI" w:cs="Segoe UI"/>
      <w:sz w:val="18"/>
      <w:szCs w:val="18"/>
    </w:rPr>
  </w:style>
  <w:style w:type="paragraph" w:styleId="Header">
    <w:name w:val="header"/>
    <w:basedOn w:val="Normal"/>
    <w:link w:val="HeaderChar"/>
    <w:uiPriority w:val="99"/>
    <w:unhideWhenUsed/>
    <w:rsid w:val="00BD64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4FD"/>
  </w:style>
  <w:style w:type="paragraph" w:styleId="Footer">
    <w:name w:val="footer"/>
    <w:basedOn w:val="Normal"/>
    <w:link w:val="FooterChar"/>
    <w:uiPriority w:val="99"/>
    <w:unhideWhenUsed/>
    <w:rsid w:val="00BD64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A95D1120</Template>
  <TotalTime>43</TotalTime>
  <Pages>1</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Morgan</dc:creator>
  <cp:keywords/>
  <dc:description/>
  <cp:lastModifiedBy>Heather Morgan</cp:lastModifiedBy>
  <cp:revision>6</cp:revision>
  <cp:lastPrinted>2019-04-12T13:55:00Z</cp:lastPrinted>
  <dcterms:created xsi:type="dcterms:W3CDTF">2019-04-12T13:56:00Z</dcterms:created>
  <dcterms:modified xsi:type="dcterms:W3CDTF">2019-08-05T15:51:00Z</dcterms:modified>
</cp:coreProperties>
</file>